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10/PN/ApBad/2020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t.j.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>), zwanej dalej ustawą Pzp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„Dostawa falownika (przekszta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ł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tnika energoelektronicznego) zapewniaj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cego wspó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ł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prac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ę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baterii elektrochemicznych z sieci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elektroenergetyczn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niskiego napi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ę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cia</w:t>
      </w:r>
      <w:r w:rsidR="00225FD2" w:rsidRPr="00225FD2">
        <w:rPr>
          <w:rFonts w:ascii="Times New Roman" w:eastAsia="Arial Narrow" w:hAnsi="Times New Roman"/>
          <w:b/>
        </w:rPr>
        <w:t>”.</w:t>
      </w:r>
      <w:r w:rsidR="00225FD2">
        <w:rPr>
          <w:rFonts w:ascii="Times New Roman" w:eastAsia="Arial Narrow" w:hAnsi="Times New Roman"/>
          <w:b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1C" w:rsidRDefault="00FF0E1C" w:rsidP="00FD7650">
      <w:r>
        <w:separator/>
      </w:r>
    </w:p>
  </w:endnote>
  <w:endnote w:type="continuationSeparator" w:id="0">
    <w:p w:rsidR="00FF0E1C" w:rsidRDefault="00FF0E1C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B6725F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B6725F" w:rsidRPr="00D66884" w:rsidRDefault="00B6725F" w:rsidP="00B6725F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229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B6725F" w:rsidRDefault="00B6725F" w:rsidP="00B6725F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1229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Pr="00D66884">
      <w:rPr>
        <w:b/>
        <w:bCs/>
        <w:sz w:val="18"/>
        <w:lang w:val="de-DE"/>
      </w:rPr>
      <w:t>REGON: 000326121</w:t>
    </w:r>
    <w:r w:rsidRPr="00D66884">
      <w:rPr>
        <w:b/>
        <w:bCs/>
        <w:sz w:val="18"/>
        <w:lang w:val="de-DE"/>
      </w:rPr>
      <w:tab/>
      <w:t>NIP: 584-035-78-82</w:t>
    </w:r>
    <w:r w:rsidRPr="00D66884">
      <w:rPr>
        <w:b/>
        <w:bCs/>
        <w:sz w:val="18"/>
        <w:lang w:val="de-DE"/>
      </w:rPr>
      <w:tab/>
    </w:r>
    <w:r w:rsidRPr="00D66884">
      <w:rPr>
        <w:sz w:val="18"/>
        <w:lang w:val="de-DE"/>
      </w:rPr>
      <w:t xml:space="preserve">POLTAX VAT-5UE:  </w:t>
    </w:r>
    <w:r w:rsidRPr="00D66884">
      <w:rPr>
        <w:b/>
        <w:sz w:val="18"/>
        <w:lang w:val="de-DE"/>
      </w:rPr>
      <w:t>PL5840357882</w:t>
    </w:r>
  </w:p>
  <w:p w:rsidR="00B6725F" w:rsidRPr="00D66884" w:rsidRDefault="00B6725F" w:rsidP="00B6725F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B6725F" w:rsidP="00FD7650">
    <w:pPr>
      <w:pStyle w:val="Stopka"/>
      <w:ind w:right="-6"/>
    </w:pPr>
    <w:r>
      <w:rPr>
        <w:noProof/>
      </w:rPr>
      <w:pict>
        <v:line id="Łącznik prosty 7" o:spid="_x0000_s1228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1C" w:rsidRDefault="00FF0E1C" w:rsidP="00FD7650">
      <w:r>
        <w:separator/>
      </w:r>
    </w:p>
  </w:footnote>
  <w:footnote w:type="continuationSeparator" w:id="0">
    <w:p w:rsidR="00FF0E1C" w:rsidRDefault="00FF0E1C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1C297B"/>
    <w:rsid w:val="00225FD2"/>
    <w:rsid w:val="0032313A"/>
    <w:rsid w:val="003D292C"/>
    <w:rsid w:val="004B0C8A"/>
    <w:rsid w:val="00572A52"/>
    <w:rsid w:val="00617D08"/>
    <w:rsid w:val="007A1B51"/>
    <w:rsid w:val="009A0D92"/>
    <w:rsid w:val="009A5287"/>
    <w:rsid w:val="00A15F69"/>
    <w:rsid w:val="00B05545"/>
    <w:rsid w:val="00B521A2"/>
    <w:rsid w:val="00B6725F"/>
    <w:rsid w:val="00C56D80"/>
    <w:rsid w:val="00DA3D9C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094D08-4A6D-4C23-B04E-74AA40EA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10</cp:revision>
  <dcterms:created xsi:type="dcterms:W3CDTF">2019-02-18T13:08:00Z</dcterms:created>
  <dcterms:modified xsi:type="dcterms:W3CDTF">2020-10-09T11:39:00Z</dcterms:modified>
</cp:coreProperties>
</file>